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957" w:rsidRPr="00AE2108" w:rsidRDefault="00124957" w:rsidP="00124957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noProof/>
          <w:lang w:eastAsia="cs-CZ"/>
        </w:rPr>
        <w:drawing>
          <wp:inline distT="0" distB="0" distL="0" distR="0" wp14:anchorId="5137EB48" wp14:editId="694A1A85">
            <wp:extent cx="5270500" cy="870421"/>
            <wp:effectExtent l="0" t="0" r="6350" b="6350"/>
            <wp:docPr id="1" name="Obrázek 1" descr="\\nt1\O\Loga 2014_2020\IROP\Logolinky\RGB\JPG\IROP_CZ_RO_B_C RGB_mal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t1\O\Loga 2014_2020\IROP\Logolinky\RGB\JPG\IROP_CZ_RO_B_C RGB_mal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7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95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Obec Výprachtice realizuje projekt určený k podpoře neformálního a zájmového </w:t>
      </w:r>
      <w:r w:rsidRPr="003C7636">
        <w:rPr>
          <w:rFonts w:ascii="Arial" w:hAnsi="Arial" w:cs="Arial"/>
          <w:color w:val="000000"/>
          <w:spacing w:val="-6"/>
          <w:sz w:val="24"/>
          <w:szCs w:val="24"/>
          <w:shd w:val="clear" w:color="auto" w:fill="FFFFFF"/>
        </w:rPr>
        <w:t xml:space="preserve">vzdělávání </w:t>
      </w:r>
      <w:r w:rsidRPr="003C7636">
        <w:rPr>
          <w:rFonts w:ascii="Arial" w:hAnsi="Arial" w:cs="Arial"/>
          <w:b/>
          <w:color w:val="000000"/>
          <w:spacing w:val="-6"/>
          <w:sz w:val="24"/>
          <w:szCs w:val="24"/>
          <w:shd w:val="clear" w:color="auto" w:fill="FFFFFF"/>
        </w:rPr>
        <w:t>„Od řemesla k informatice“</w:t>
      </w:r>
      <w:r w:rsidRPr="003C7636">
        <w:rPr>
          <w:rFonts w:ascii="Arial" w:hAnsi="Arial" w:cs="Arial"/>
          <w:color w:val="000000"/>
          <w:spacing w:val="-6"/>
          <w:sz w:val="24"/>
          <w:szCs w:val="24"/>
          <w:shd w:val="clear" w:color="auto" w:fill="FFFFFF"/>
        </w:rPr>
        <w:t xml:space="preserve"> (</w:t>
      </w:r>
      <w:proofErr w:type="spellStart"/>
      <w:r w:rsidRPr="003C7636">
        <w:rPr>
          <w:rFonts w:ascii="Arial" w:hAnsi="Arial" w:cs="Arial"/>
          <w:color w:val="000000"/>
          <w:spacing w:val="-6"/>
          <w:sz w:val="24"/>
          <w:szCs w:val="24"/>
          <w:shd w:val="clear" w:color="auto" w:fill="FFFFFF"/>
        </w:rPr>
        <w:t>reg</w:t>
      </w:r>
      <w:proofErr w:type="spellEnd"/>
      <w:r w:rsidRPr="003C7636">
        <w:rPr>
          <w:rFonts w:ascii="Arial" w:hAnsi="Arial" w:cs="Arial"/>
          <w:color w:val="000000"/>
          <w:spacing w:val="-6"/>
          <w:sz w:val="24"/>
          <w:szCs w:val="24"/>
          <w:shd w:val="clear" w:color="auto" w:fill="FFFFFF"/>
        </w:rPr>
        <w:t>. č.</w:t>
      </w:r>
      <w:r w:rsidRPr="00AE21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CZ.06.4.59/0.0/0.0/16_075/0007255)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A10F6D">
        <w:rPr>
          <w:rFonts w:ascii="Arial" w:hAnsi="Arial" w:cs="Arial"/>
          <w:color w:val="000000"/>
          <w:sz w:val="24"/>
          <w:szCs w:val="24"/>
          <w:shd w:val="clear" w:color="auto" w:fill="FFFFFF"/>
        </w:rPr>
        <w:t>Strategickým cílem projektu je rozšíření výuky při mimoškolních aktivitách, kdy nové materiální a technické vybavení zatraktivní formu stávajícího kroužku Robotika a podpoří činnost dalšího nově otevřené</w:t>
      </w:r>
      <w:bookmarkStart w:id="0" w:name="_GoBack"/>
      <w:bookmarkEnd w:id="0"/>
      <w:r w:rsidRPr="00A10F6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ho kroužku Keramika na Základní škole Jindřicha </w:t>
      </w:r>
      <w:proofErr w:type="spellStart"/>
      <w:r w:rsidRPr="00A10F6D">
        <w:rPr>
          <w:rFonts w:ascii="Arial" w:hAnsi="Arial" w:cs="Arial"/>
          <w:color w:val="000000"/>
          <w:sz w:val="24"/>
          <w:szCs w:val="24"/>
          <w:shd w:val="clear" w:color="auto" w:fill="FFFFFF"/>
        </w:rPr>
        <w:t>Pravečka</w:t>
      </w:r>
      <w:proofErr w:type="spellEnd"/>
      <w:r w:rsidRPr="00A10F6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 Výprachticích.</w:t>
      </w:r>
      <w:r w:rsidRPr="00A10F6D">
        <w:t xml:space="preserve"> </w:t>
      </w:r>
      <w:r w:rsidRPr="00A10F6D">
        <w:rPr>
          <w:rFonts w:ascii="Arial" w:hAnsi="Arial" w:cs="Arial"/>
          <w:color w:val="000000"/>
          <w:sz w:val="24"/>
          <w:szCs w:val="24"/>
          <w:shd w:val="clear" w:color="auto" w:fill="FFFFFF"/>
        </w:rPr>
        <w:t>Kroužek robotiky bude vybaven osmi notebooky na adekvátní soudobé technické úrovni včetně odpovídajícího softwarového vybavení, sedmnácti robotickými stavebnicemi a dalším potřebným vybavením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A10F6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Kroužek keramiky bude vybaven novým materiálním a technickým vybavením pro výrobu a vypalování keramických výrobků (keramická pec, zakládací set, box na hlínu pro keramické pece, rám s transportními kolečky, 3 ks regálů, hrnčířský kruh, nastavitelné pracovní stoly (6 ks), 12 ks židlí, sada hrnčířských nástrojů, 10 sad keramického nářadí, vykrajovač dlaždic).  </w:t>
      </w:r>
    </w:p>
    <w:p w:rsidR="00124957" w:rsidRPr="00AE2108" w:rsidRDefault="00124957" w:rsidP="00124957">
      <w:pPr>
        <w:spacing w:line="276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projekt je poskytována finanční podpora Evropské unie. </w:t>
      </w:r>
    </w:p>
    <w:p w:rsidR="006A1FBE" w:rsidRDefault="006A1FBE"/>
    <w:sectPr w:rsidR="006A1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57"/>
    <w:rsid w:val="00124957"/>
    <w:rsid w:val="006A1FBE"/>
    <w:rsid w:val="00EA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BF0AF-D878-4C7C-8DEC-AF2945E0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49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Vacenovsky</dc:creator>
  <cp:keywords/>
  <dc:description/>
  <cp:lastModifiedBy>Vacenovsky</cp:lastModifiedBy>
  <cp:revision>1</cp:revision>
  <dcterms:created xsi:type="dcterms:W3CDTF">2018-06-07T05:25:00Z</dcterms:created>
  <dcterms:modified xsi:type="dcterms:W3CDTF">2018-06-07T05:27:00Z</dcterms:modified>
</cp:coreProperties>
</file>